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D745" w14:textId="77777777" w:rsidR="009A0487" w:rsidRPr="00D05605" w:rsidRDefault="00CE680A" w:rsidP="0074343F">
      <w:pPr>
        <w:pStyle w:val="Tytu"/>
        <w:spacing w:before="600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Paper title</w:t>
      </w:r>
    </w:p>
    <w:p w14:paraId="65336322" w14:textId="77777777" w:rsidR="009A0487" w:rsidRPr="00D05605" w:rsidRDefault="007035F6">
      <w:pPr>
        <w:pStyle w:val="Authors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Jan Kowalski</w:t>
      </w:r>
      <w:r w:rsidRPr="00D05605">
        <w:rPr>
          <w:rFonts w:asciiTheme="minorHAnsi" w:hAnsiTheme="minorHAnsi" w:cstheme="minorHAnsi"/>
          <w:vertAlign w:val="superscript"/>
        </w:rPr>
        <w:t>1</w:t>
      </w:r>
      <w:r w:rsidRPr="00D05605">
        <w:rPr>
          <w:rFonts w:asciiTheme="minorHAnsi" w:hAnsiTheme="minorHAnsi" w:cstheme="minorHAnsi"/>
        </w:rPr>
        <w:t>, Aleksander Nowak</w:t>
      </w:r>
      <w:r w:rsidRPr="00D05605">
        <w:rPr>
          <w:rFonts w:asciiTheme="minorHAnsi" w:hAnsiTheme="minorHAnsi" w:cstheme="minorHAnsi"/>
          <w:vertAlign w:val="superscript"/>
        </w:rPr>
        <w:t>2</w:t>
      </w:r>
    </w:p>
    <w:p w14:paraId="7F6EECEF" w14:textId="77777777" w:rsidR="007035F6" w:rsidRPr="00D05605" w:rsidRDefault="007035F6" w:rsidP="00006EA6">
      <w:pPr>
        <w:pStyle w:val="Addresses"/>
        <w:spacing w:after="0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  <w:vertAlign w:val="superscript"/>
        </w:rPr>
        <w:t>1</w:t>
      </w:r>
      <w:r w:rsidRPr="00D05605">
        <w:rPr>
          <w:rFonts w:asciiTheme="minorHAnsi" w:hAnsiTheme="minorHAnsi" w:cstheme="minorHAnsi"/>
        </w:rPr>
        <w:t xml:space="preserve"> University of Warsaw, Warsaw</w:t>
      </w:r>
    </w:p>
    <w:p w14:paraId="5D848801" w14:textId="77777777" w:rsidR="009A0487" w:rsidRPr="00D05605" w:rsidRDefault="007035F6" w:rsidP="00006EA6">
      <w:pPr>
        <w:pStyle w:val="Addresses"/>
        <w:spacing w:after="0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  <w:vertAlign w:val="superscript"/>
        </w:rPr>
        <w:t>2</w:t>
      </w:r>
      <w:r w:rsidRPr="00D05605">
        <w:rPr>
          <w:rFonts w:asciiTheme="minorHAnsi" w:hAnsiTheme="minorHAnsi" w:cstheme="minorHAnsi"/>
        </w:rPr>
        <w:t xml:space="preserve"> Gdansk University of Technology, Gdansk, Poland</w:t>
      </w:r>
    </w:p>
    <w:p w14:paraId="40627FE1" w14:textId="77777777" w:rsidR="009A0487" w:rsidRPr="00D05605" w:rsidRDefault="000E168E">
      <w:pPr>
        <w:pStyle w:val="E-mail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  <w:b/>
        </w:rPr>
        <w:t>E-mail</w:t>
      </w:r>
      <w:r w:rsidRPr="00D05605">
        <w:rPr>
          <w:rFonts w:asciiTheme="minorHAnsi" w:hAnsiTheme="minorHAnsi" w:cstheme="minorHAnsi"/>
        </w:rPr>
        <w:t xml:space="preserve"> (email address of the main author for correspondence)</w:t>
      </w:r>
    </w:p>
    <w:p w14:paraId="1DD0BBB3" w14:textId="77777777" w:rsidR="009A0487" w:rsidRPr="00D05605" w:rsidRDefault="00A84F32">
      <w:pPr>
        <w:pStyle w:val="Abstract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  <w:b/>
          <w:bCs/>
        </w:rPr>
        <w:t>Abstract.</w:t>
      </w:r>
      <w:r w:rsidRPr="00D05605">
        <w:rPr>
          <w:rFonts w:asciiTheme="minorHAnsi" w:hAnsiTheme="minorHAnsi" w:cstheme="minorHAnsi"/>
        </w:rPr>
        <w:t xml:space="preserve"> Abstract text.</w:t>
      </w:r>
    </w:p>
    <w:p w14:paraId="6BBD7726" w14:textId="77777777" w:rsidR="00B37411" w:rsidRPr="00D05605" w:rsidRDefault="00B37411" w:rsidP="00625101">
      <w:pPr>
        <w:pStyle w:val="Keywords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  <w:b/>
        </w:rPr>
        <w:t>Keywords</w:t>
      </w:r>
      <w:r w:rsidRPr="00D05605">
        <w:rPr>
          <w:rFonts w:asciiTheme="minorHAnsi" w:hAnsiTheme="minorHAnsi" w:cstheme="minorHAnsi"/>
        </w:rPr>
        <w:t>: five keywords separated with commas</w:t>
      </w:r>
    </w:p>
    <w:p w14:paraId="5E90E4B0" w14:textId="77777777" w:rsidR="009A0487" w:rsidRPr="00D05605" w:rsidRDefault="0000011A">
      <w:pPr>
        <w:pStyle w:val="Section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Chapter title (level 1)</w:t>
      </w:r>
    </w:p>
    <w:p w14:paraId="77A225C0" w14:textId="77777777" w:rsidR="009A0487" w:rsidRPr="00D05605" w:rsidRDefault="008D7E50">
      <w:pPr>
        <w:pStyle w:val="Bodytext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The first paragraph under the title has no indentation. (Style: </w:t>
      </w:r>
      <w:r w:rsidRPr="00D05605">
        <w:rPr>
          <w:rFonts w:asciiTheme="minorHAnsi" w:hAnsiTheme="minorHAnsi" w:cstheme="minorHAnsi"/>
          <w:i/>
        </w:rPr>
        <w:t>Bodytext style</w:t>
      </w:r>
      <w:r w:rsidRPr="00D05605">
        <w:rPr>
          <w:rFonts w:asciiTheme="minorHAnsi" w:hAnsiTheme="minorHAnsi" w:cstheme="minorHAnsi"/>
        </w:rPr>
        <w:t>).</w:t>
      </w:r>
    </w:p>
    <w:p w14:paraId="228F3395" w14:textId="77777777" w:rsidR="009A0487" w:rsidRPr="00D05605" w:rsidRDefault="008D7E50">
      <w:pPr>
        <w:pStyle w:val="BodytextIndented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Subsequent paragraphs are indented (style: </w:t>
      </w:r>
      <w:r w:rsidRPr="00D05605">
        <w:rPr>
          <w:rFonts w:asciiTheme="minorHAnsi" w:hAnsiTheme="minorHAnsi" w:cstheme="minorHAnsi"/>
          <w:i/>
        </w:rPr>
        <w:t>BodytextIndented style</w:t>
      </w:r>
      <w:r w:rsidRPr="00D05605">
        <w:rPr>
          <w:rFonts w:asciiTheme="minorHAnsi" w:hAnsiTheme="minorHAnsi" w:cstheme="minorHAnsi"/>
        </w:rPr>
        <w:t>).</w:t>
      </w:r>
    </w:p>
    <w:p w14:paraId="6ABAA648" w14:textId="77777777" w:rsidR="009A0487" w:rsidRPr="00D05605" w:rsidRDefault="004E5024">
      <w:pPr>
        <w:pStyle w:val="Section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Next chapter (level 1)</w:t>
      </w:r>
    </w:p>
    <w:p w14:paraId="1589F91E" w14:textId="77777777" w:rsidR="009A0487" w:rsidRPr="00D05605" w:rsidRDefault="00D54E31">
      <w:pPr>
        <w:pStyle w:val="Bodytext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The first paragraph under the title has no indentation. (Style: </w:t>
      </w:r>
      <w:r w:rsidRPr="00D05605">
        <w:rPr>
          <w:rFonts w:asciiTheme="minorHAnsi" w:hAnsiTheme="minorHAnsi" w:cstheme="minorHAnsi"/>
          <w:i/>
        </w:rPr>
        <w:t>Bodytext style</w:t>
      </w:r>
      <w:r w:rsidRPr="00D05605">
        <w:rPr>
          <w:rFonts w:asciiTheme="minorHAnsi" w:hAnsiTheme="minorHAnsi" w:cstheme="minorHAnsi"/>
        </w:rPr>
        <w:t>).</w:t>
      </w:r>
    </w:p>
    <w:p w14:paraId="6926A905" w14:textId="77777777" w:rsidR="009A0487" w:rsidRPr="00D05605" w:rsidRDefault="00D54E31">
      <w:pPr>
        <w:pStyle w:val="BodytextIndented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Subsequent paragraphs are indented (style: </w:t>
      </w:r>
      <w:r w:rsidRPr="00D05605">
        <w:rPr>
          <w:rFonts w:asciiTheme="minorHAnsi" w:hAnsiTheme="minorHAnsi" w:cstheme="minorHAnsi"/>
          <w:i/>
        </w:rPr>
        <w:t>BodytextIndented style</w:t>
      </w:r>
      <w:r w:rsidRPr="00D05605">
        <w:rPr>
          <w:rFonts w:asciiTheme="minorHAnsi" w:hAnsiTheme="minorHAnsi" w:cstheme="minorHAnsi"/>
        </w:rPr>
        <w:t>).</w:t>
      </w:r>
    </w:p>
    <w:p w14:paraId="0B2F1CB5" w14:textId="77777777" w:rsidR="009A0487" w:rsidRPr="00D05605" w:rsidRDefault="0088384F" w:rsidP="00F1300A">
      <w:pPr>
        <w:pStyle w:val="Subsection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Sub-chapter title (level 2)</w:t>
      </w:r>
    </w:p>
    <w:p w14:paraId="296CF0D8" w14:textId="77777777" w:rsidR="0088384F" w:rsidRPr="00D05605" w:rsidRDefault="004E5024">
      <w:pPr>
        <w:pStyle w:val="Bodytext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The first paragraph under the title has no indentation. (Style: </w:t>
      </w:r>
      <w:r w:rsidRPr="00D05605">
        <w:rPr>
          <w:rFonts w:asciiTheme="minorHAnsi" w:hAnsiTheme="minorHAnsi" w:cstheme="minorHAnsi"/>
          <w:i/>
        </w:rPr>
        <w:t>Bodytext style</w:t>
      </w:r>
      <w:r w:rsidRPr="00D05605">
        <w:rPr>
          <w:rFonts w:asciiTheme="minorHAnsi" w:hAnsiTheme="minorHAnsi" w:cstheme="minorHAnsi"/>
        </w:rPr>
        <w:t>).</w:t>
      </w:r>
    </w:p>
    <w:p w14:paraId="536064EF" w14:textId="77777777" w:rsidR="009A0487" w:rsidRPr="00D05605" w:rsidRDefault="0088384F" w:rsidP="0088384F">
      <w:pPr>
        <w:pStyle w:val="BodytextIndented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Subsequent paragraphs are indented (style: </w:t>
      </w:r>
      <w:r w:rsidRPr="00D05605">
        <w:rPr>
          <w:rFonts w:asciiTheme="minorHAnsi" w:hAnsiTheme="minorHAnsi" w:cstheme="minorHAnsi"/>
          <w:i/>
        </w:rPr>
        <w:t>BodytextIndented style</w:t>
      </w:r>
      <w:r w:rsidRPr="00D05605">
        <w:rPr>
          <w:rFonts w:asciiTheme="minorHAnsi" w:hAnsiTheme="minorHAnsi" w:cstheme="minorHAnsi"/>
        </w:rPr>
        <w:t>).</w:t>
      </w:r>
    </w:p>
    <w:p w14:paraId="340D1631" w14:textId="77777777" w:rsidR="009A0487" w:rsidRPr="00D05605" w:rsidRDefault="0088384F">
      <w:pPr>
        <w:pStyle w:val="Subsubsection"/>
        <w:rPr>
          <w:rFonts w:asciiTheme="minorHAnsi" w:hAnsiTheme="minorHAnsi" w:cstheme="minorHAnsi"/>
          <w:i w:val="0"/>
        </w:rPr>
      </w:pPr>
      <w:r w:rsidRPr="00D05605">
        <w:rPr>
          <w:rFonts w:asciiTheme="minorHAnsi" w:hAnsiTheme="minorHAnsi" w:cstheme="minorHAnsi"/>
        </w:rPr>
        <w:t>Sub-chapter title</w:t>
      </w:r>
      <w:r w:rsidRPr="00D05605">
        <w:rPr>
          <w:rFonts w:asciiTheme="minorHAnsi" w:hAnsiTheme="minorHAnsi" w:cstheme="minorHAnsi"/>
          <w:i w:val="0"/>
        </w:rPr>
        <w:t xml:space="preserve"> </w:t>
      </w:r>
    </w:p>
    <w:p w14:paraId="751928D2" w14:textId="77777777" w:rsidR="0088384F" w:rsidRPr="00D05605" w:rsidRDefault="0088384F" w:rsidP="0088384F">
      <w:pPr>
        <w:pStyle w:val="Bodytext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The first paragraph under the title has no indentation. (Style: </w:t>
      </w:r>
      <w:r w:rsidRPr="00D05605">
        <w:rPr>
          <w:rFonts w:asciiTheme="minorHAnsi" w:hAnsiTheme="minorHAnsi" w:cstheme="minorHAnsi"/>
          <w:i/>
        </w:rPr>
        <w:t>Bodytext style</w:t>
      </w:r>
      <w:r w:rsidRPr="00D05605">
        <w:rPr>
          <w:rFonts w:asciiTheme="minorHAnsi" w:hAnsiTheme="minorHAnsi" w:cstheme="minorHAnsi"/>
        </w:rPr>
        <w:t>).</w:t>
      </w:r>
    </w:p>
    <w:p w14:paraId="613FE404" w14:textId="77777777" w:rsidR="0088384F" w:rsidRPr="00D05605" w:rsidRDefault="0088384F" w:rsidP="0088384F">
      <w:pPr>
        <w:pStyle w:val="BodytextIndented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Subsequent paragraphs are indented (style: </w:t>
      </w:r>
      <w:r w:rsidRPr="00D05605">
        <w:rPr>
          <w:rFonts w:asciiTheme="minorHAnsi" w:hAnsiTheme="minorHAnsi" w:cstheme="minorHAnsi"/>
          <w:i/>
        </w:rPr>
        <w:t>BodytextIndented style</w:t>
      </w:r>
      <w:r w:rsidRPr="00D05605">
        <w:rPr>
          <w:rFonts w:asciiTheme="minorHAnsi" w:hAnsiTheme="minorHAnsi" w:cstheme="minorHAnsi"/>
        </w:rPr>
        <w:t>).</w:t>
      </w:r>
    </w:p>
    <w:p w14:paraId="6B1B64A9" w14:textId="77777777" w:rsidR="008A4790" w:rsidRPr="00D05605" w:rsidRDefault="008A4790" w:rsidP="008A4790">
      <w:pPr>
        <w:pStyle w:val="Section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Tables and figures </w:t>
      </w:r>
    </w:p>
    <w:p w14:paraId="14F1A73A" w14:textId="77777777" w:rsidR="008A4790" w:rsidRPr="00D05605" w:rsidRDefault="00A247A0" w:rsidP="008A4790">
      <w:pPr>
        <w:pStyle w:val="Bodytext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Tables and figures should be placed in the text close to where they are first referred to. Tables and figures should be numbered. Alignment to the center with signature.</w:t>
      </w:r>
    </w:p>
    <w:p w14:paraId="15A90B0E" w14:textId="70353C85" w:rsidR="00AA3AF2" w:rsidRPr="00D05605" w:rsidRDefault="000E606F" w:rsidP="00C94E3F">
      <w:pPr>
        <w:pStyle w:val="FigureCaptio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55FA4A4" wp14:editId="02A96F63">
            <wp:extent cx="5760085" cy="1610995"/>
            <wp:effectExtent l="0" t="0" r="0" b="8255"/>
            <wp:docPr id="803918539" name="Obraz 1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18539" name="Obraz 1" descr="Obraz zawierający tekst, zrzut ekranu, Czcionka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9C74B" w14:textId="77777777" w:rsidR="00C94E3F" w:rsidRPr="00D05605" w:rsidRDefault="00B52173" w:rsidP="00C94E3F">
      <w:pPr>
        <w:pStyle w:val="FigureCaption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Figure 1. Example signature</w:t>
      </w:r>
    </w:p>
    <w:p w14:paraId="24FF4C5C" w14:textId="77777777" w:rsidR="008A4790" w:rsidRPr="00D05605" w:rsidRDefault="008A4790" w:rsidP="008A4790">
      <w:pPr>
        <w:pStyle w:val="Section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Bullet points</w:t>
      </w:r>
    </w:p>
    <w:p w14:paraId="71211D2A" w14:textId="77777777" w:rsidR="008A4790" w:rsidRPr="00D05605" w:rsidRDefault="008A4790" w:rsidP="008A4790">
      <w:pPr>
        <w:pStyle w:val="Bodytext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Please use the following bullet points:</w:t>
      </w:r>
    </w:p>
    <w:p w14:paraId="1E68D9DB" w14:textId="77777777" w:rsidR="008A4790" w:rsidRPr="00D05605" w:rsidRDefault="00CB7D74" w:rsidP="008A4790">
      <w:pPr>
        <w:pStyle w:val="Bulleted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line 1, (style: </w:t>
      </w:r>
      <w:r w:rsidRPr="00D05605">
        <w:rPr>
          <w:rFonts w:asciiTheme="minorHAnsi" w:hAnsiTheme="minorHAnsi" w:cstheme="minorHAnsi"/>
          <w:i/>
        </w:rPr>
        <w:t>Bulleted</w:t>
      </w:r>
      <w:r w:rsidRPr="00D05605">
        <w:rPr>
          <w:rFonts w:asciiTheme="minorHAnsi" w:hAnsiTheme="minorHAnsi" w:cstheme="minorHAnsi"/>
        </w:rPr>
        <w:t>)</w:t>
      </w:r>
    </w:p>
    <w:p w14:paraId="377A7B4E" w14:textId="77777777" w:rsidR="00CB7D74" w:rsidRPr="00D05605" w:rsidRDefault="00CB7D74" w:rsidP="008A4790">
      <w:pPr>
        <w:pStyle w:val="Bulleted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lastRenderedPageBreak/>
        <w:t>line 2.</w:t>
      </w:r>
    </w:p>
    <w:p w14:paraId="70D92385" w14:textId="77777777" w:rsidR="009A0487" w:rsidRPr="00D05605" w:rsidRDefault="00083D64">
      <w:pPr>
        <w:pStyle w:val="Sectionnonumber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Literature (numbered in order of appearance in the text)</w:t>
      </w:r>
    </w:p>
    <w:p w14:paraId="55348A65" w14:textId="77777777" w:rsidR="00B52173" w:rsidRPr="00D05605" w:rsidRDefault="00B52173" w:rsidP="000D5309">
      <w:pPr>
        <w:pStyle w:val="Reference"/>
        <w:tabs>
          <w:tab w:val="clear" w:pos="0"/>
        </w:tabs>
        <w:ind w:left="567" w:hanging="567"/>
        <w:rPr>
          <w:rFonts w:asciiTheme="minorHAnsi" w:hAnsiTheme="minorHAnsi" w:cstheme="minorHAnsi"/>
          <w:iCs w:val="0"/>
        </w:rPr>
      </w:pPr>
      <w:r w:rsidRPr="00D05605">
        <w:rPr>
          <w:rFonts w:asciiTheme="minorHAnsi" w:hAnsiTheme="minorHAnsi" w:cstheme="minorHAnsi"/>
        </w:rPr>
        <w:t>Kukielka J., Bańkowski W., 2019. The experimental study of mineral-cement-emulsion mixtures with rubber powder addition. Construction and Building Materials, 226, 759–766. https://doi.org/10.1016/j.conbuildmat.2019.07.276</w:t>
      </w:r>
    </w:p>
    <w:p w14:paraId="5BAE1FE1" w14:textId="77777777" w:rsidR="00D730A3" w:rsidRPr="00D05605" w:rsidRDefault="00B52173" w:rsidP="000D5309">
      <w:pPr>
        <w:pStyle w:val="Reference"/>
        <w:tabs>
          <w:tab w:val="clear" w:pos="0"/>
        </w:tabs>
        <w:ind w:left="567" w:hanging="567"/>
        <w:rPr>
          <w:rFonts w:asciiTheme="minorHAnsi" w:hAnsiTheme="minorHAnsi" w:cstheme="minorHAnsi"/>
          <w:iCs w:val="0"/>
        </w:rPr>
      </w:pPr>
      <w:r w:rsidRPr="00D05605">
        <w:rPr>
          <w:rFonts w:asciiTheme="minorHAnsi" w:hAnsiTheme="minorHAnsi" w:cstheme="minorHAnsi"/>
        </w:rPr>
        <w:t>Szydło A., Mackiewicz P., Skotnicki Ł., Kuźniewski J., 2019. Ocena wpływu innowacyjnego środka wiążącego na właściwości fizyczne, mechaniczne i reologiczne recyklowanej podbudowy wykonanej z mieszanki mineralno-spoiwowej z emulsją asfaltową. Report No. 3/2/PWr/2019. Program „Nowoczesne technologie materiałowe” TECHMATSTRATEG.</w:t>
      </w:r>
    </w:p>
    <w:p w14:paraId="4209D6C0" w14:textId="77777777" w:rsidR="000D5309" w:rsidRPr="00D05605" w:rsidRDefault="000D5309" w:rsidP="000D5309">
      <w:pPr>
        <w:pStyle w:val="Reference"/>
        <w:tabs>
          <w:tab w:val="clear" w:pos="0"/>
        </w:tabs>
        <w:ind w:left="567" w:hanging="567"/>
        <w:rPr>
          <w:rFonts w:asciiTheme="minorHAnsi" w:hAnsiTheme="minorHAnsi" w:cstheme="minorHAnsi"/>
          <w:i/>
        </w:rPr>
      </w:pPr>
      <w:r w:rsidRPr="00D05605">
        <w:rPr>
          <w:rFonts w:asciiTheme="minorHAnsi" w:hAnsiTheme="minorHAnsi" w:cstheme="minorHAnsi"/>
        </w:rPr>
        <w:t xml:space="preserve">Dołżycki B., Jaczewski M., Szydłowski C., Bańkowski W., Gajewski M. D.: Analysis of selected mechanical properties of mineral-cement-emulsion mixtures (MCE). Roads and Bridges - Drogi i Mosty, 22, 1, 2023, 41-61, </w:t>
      </w:r>
      <w:hyperlink r:id="rId9" w:history="1">
        <w:r w:rsidRPr="00D05605">
          <w:rPr>
            <w:rFonts w:asciiTheme="minorHAnsi" w:hAnsiTheme="minorHAnsi" w:cstheme="minorHAnsi"/>
          </w:rPr>
          <w:t>http://dx.doi.org/10.7409/rabdim.023.003</w:t>
        </w:r>
      </w:hyperlink>
    </w:p>
    <w:p w14:paraId="0E805FB1" w14:textId="77777777" w:rsidR="00B52173" w:rsidRPr="00D05605" w:rsidRDefault="00B52173" w:rsidP="00F1300A">
      <w:pPr>
        <w:pStyle w:val="Sectionnonumber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>Comment:</w:t>
      </w:r>
    </w:p>
    <w:p w14:paraId="6DE3B7E7" w14:textId="2B2DA216" w:rsidR="00B52173" w:rsidRPr="00D05605" w:rsidRDefault="00B52173" w:rsidP="00F1300A">
      <w:pPr>
        <w:pStyle w:val="Bodytext"/>
        <w:rPr>
          <w:rFonts w:asciiTheme="minorHAnsi" w:hAnsiTheme="minorHAnsi" w:cstheme="minorHAnsi"/>
        </w:rPr>
      </w:pPr>
      <w:r w:rsidRPr="00D05605">
        <w:rPr>
          <w:rFonts w:asciiTheme="minorHAnsi" w:hAnsiTheme="minorHAnsi" w:cstheme="minorHAnsi"/>
        </w:rPr>
        <w:t xml:space="preserve">Authors of papers qualified for publication in the </w:t>
      </w:r>
      <w:r w:rsidR="002036E6">
        <w:rPr>
          <w:rFonts w:asciiTheme="minorHAnsi" w:hAnsiTheme="minorHAnsi" w:cstheme="minorHAnsi"/>
        </w:rPr>
        <w:t>"</w:t>
      </w:r>
      <w:r w:rsidRPr="00D05605">
        <w:rPr>
          <w:rFonts w:asciiTheme="minorHAnsi" w:hAnsiTheme="minorHAnsi" w:cstheme="minorHAnsi"/>
        </w:rPr>
        <w:t xml:space="preserve">Roads and Bridges </w:t>
      </w:r>
      <w:r w:rsidR="002036E6">
        <w:rPr>
          <w:rFonts w:asciiTheme="minorHAnsi" w:hAnsiTheme="minorHAnsi" w:cstheme="minorHAnsi"/>
        </w:rPr>
        <w:t>-</w:t>
      </w:r>
      <w:r w:rsidRPr="00D05605">
        <w:rPr>
          <w:rFonts w:asciiTheme="minorHAnsi" w:hAnsiTheme="minorHAnsi" w:cstheme="minorHAnsi"/>
        </w:rPr>
        <w:t xml:space="preserve"> Drogi i Mosty</w:t>
      </w:r>
      <w:r w:rsidR="002036E6">
        <w:rPr>
          <w:rFonts w:asciiTheme="minorHAnsi" w:hAnsiTheme="minorHAnsi" w:cstheme="minorHAnsi"/>
        </w:rPr>
        <w:t>"</w:t>
      </w:r>
      <w:r w:rsidRPr="00D05605">
        <w:rPr>
          <w:rFonts w:asciiTheme="minorHAnsi" w:hAnsiTheme="minorHAnsi" w:cstheme="minorHAnsi"/>
        </w:rPr>
        <w:t xml:space="preserve"> quarterly journal will be asked to adapt the paper to the editorial requirements of this journal (https://www.rabdim.pl/index.php/rb).</w:t>
      </w:r>
    </w:p>
    <w:sectPr w:rsidR="00B52173" w:rsidRPr="00D05605" w:rsidSect="0074343F">
      <w:headerReference w:type="default" r:id="rId10"/>
      <w:footerReference w:type="default" r:id="rId11"/>
      <w:footerReference w:type="first" r:id="rId12"/>
      <w:footnotePr>
        <w:pos w:val="beneathText"/>
      </w:footnotePr>
      <w:endnotePr>
        <w:numFmt w:val="chicago"/>
        <w:numStart w:val="4"/>
      </w:endnotePr>
      <w:pgSz w:w="11907" w:h="16840" w:code="9"/>
      <w:pgMar w:top="1701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90786" w14:textId="77777777" w:rsidR="00923843" w:rsidRDefault="00923843">
      <w:r>
        <w:separator/>
      </w:r>
    </w:p>
  </w:endnote>
  <w:endnote w:type="continuationSeparator" w:id="0">
    <w:p w14:paraId="73BAFDB5" w14:textId="77777777" w:rsidR="00923843" w:rsidRDefault="0092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0788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8A7B8" w14:textId="77777777" w:rsidR="006919A5" w:rsidRDefault="006919A5" w:rsidP="006919A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00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767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A643E" w14:textId="77777777" w:rsidR="006919A5" w:rsidRDefault="006919A5" w:rsidP="006919A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43F"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0EA2" w14:textId="77777777" w:rsidR="00923843" w:rsidRPr="00043761" w:rsidRDefault="00923843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64B228B9" w14:textId="77777777" w:rsidR="00923843" w:rsidRDefault="0092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181F" w14:textId="7E7C1A66" w:rsidR="009A0487" w:rsidRPr="000C32DE" w:rsidRDefault="000C32DE" w:rsidP="0074343F">
    <w:pPr>
      <w:jc w:val="right"/>
      <w:rPr>
        <w:rFonts w:asciiTheme="minorHAnsi" w:hAnsiTheme="minorHAnsi" w:cstheme="minorHAnsi"/>
      </w:rPr>
    </w:pPr>
    <w:r w:rsidRPr="000C32DE">
      <w:rPr>
        <w:rFonts w:asciiTheme="minorHAnsi" w:hAnsiTheme="minorHAnsi" w:cstheme="minorHAnsi"/>
      </w:rPr>
      <w:t>MRP’25 - II</w:t>
    </w:r>
    <w:r w:rsidRPr="000C32DE">
      <w:rPr>
        <w:rFonts w:asciiTheme="minorHAnsi" w:hAnsiTheme="minorHAnsi" w:cstheme="minorHAnsi"/>
      </w:rPr>
      <w:t xml:space="preserve"> International Conference</w:t>
    </w:r>
    <w:r w:rsidRPr="000C32DE">
      <w:rPr>
        <w:rFonts w:asciiTheme="minorHAnsi" w:hAnsiTheme="minorHAnsi" w:cstheme="minorHAnsi"/>
      </w:rPr>
      <w:br/>
    </w:r>
    <w:r>
      <w:rPr>
        <w:rFonts w:asciiTheme="minorHAnsi" w:hAnsiTheme="minorHAnsi" w:cstheme="minorHAnsi"/>
      </w:rPr>
      <w:t>"</w:t>
    </w:r>
    <w:r w:rsidRPr="000C32DE">
      <w:rPr>
        <w:rFonts w:asciiTheme="minorHAnsi" w:hAnsiTheme="minorHAnsi" w:cstheme="minorHAnsi"/>
      </w:rPr>
      <w:t xml:space="preserve">Modern road pavements </w:t>
    </w:r>
    <w:r>
      <w:rPr>
        <w:rFonts w:asciiTheme="minorHAnsi" w:hAnsiTheme="minorHAnsi" w:cstheme="minorHAnsi"/>
      </w:rPr>
      <w:t>-</w:t>
    </w:r>
    <w:r w:rsidRPr="000C32DE">
      <w:rPr>
        <w:rFonts w:asciiTheme="minorHAnsi" w:hAnsiTheme="minorHAnsi" w:cstheme="minorHAnsi"/>
      </w:rPr>
      <w:t xml:space="preserve"> recycling and decarbonisation</w:t>
    </w:r>
    <w:r>
      <w:rPr>
        <w:rFonts w:asciiTheme="minorHAnsi" w:hAnsiTheme="minorHAnsi" w:cstheme="minorHAnsi"/>
      </w:rPr>
      <w:t>"</w:t>
    </w:r>
    <w:r w:rsidR="00B52173" w:rsidRPr="000C32DE">
      <w:rPr>
        <w:rFonts w:asciiTheme="minorHAnsi" w:hAnsiTheme="minorHAnsi" w:cstheme="minorHAnsi"/>
      </w:rPr>
      <w:t xml:space="preserve">, </w:t>
    </w:r>
    <w:r w:rsidRPr="000C32DE">
      <w:rPr>
        <w:rFonts w:asciiTheme="minorHAnsi" w:hAnsiTheme="minorHAnsi" w:cstheme="minorHAnsi"/>
      </w:rPr>
      <w:br/>
    </w:r>
    <w:r w:rsidR="00B52173" w:rsidRPr="000C32DE">
      <w:rPr>
        <w:rFonts w:asciiTheme="minorHAnsi" w:hAnsiTheme="minorHAnsi" w:cstheme="minorHAnsi"/>
      </w:rPr>
      <w:t>Warsaw</w:t>
    </w:r>
    <w:r w:rsidRPr="000C32DE">
      <w:rPr>
        <w:rFonts w:asciiTheme="minorHAnsi" w:hAnsiTheme="minorHAnsi" w:cstheme="minorHAnsi"/>
      </w:rPr>
      <w:t>, 22-23.10.</w:t>
    </w:r>
    <w:r w:rsidR="00B52173" w:rsidRPr="000C32DE">
      <w:rPr>
        <w:rFonts w:asciiTheme="minorHAnsi" w:hAnsiTheme="minorHAnsi" w:cstheme="minorHAnsi"/>
      </w:rPr>
      <w:t>202</w:t>
    </w:r>
    <w:r w:rsidRPr="000C32DE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1F1A"/>
    <w:multiLevelType w:val="hybridMultilevel"/>
    <w:tmpl w:val="D22ED0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D9556E6"/>
    <w:multiLevelType w:val="hybridMultilevel"/>
    <w:tmpl w:val="B016E0E6"/>
    <w:lvl w:ilvl="0" w:tplc="65D642B0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CE5D00"/>
    <w:multiLevelType w:val="multilevel"/>
    <w:tmpl w:val="04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58178000">
    <w:abstractNumId w:val="4"/>
  </w:num>
  <w:num w:numId="2" w16cid:durableId="770471408">
    <w:abstractNumId w:val="1"/>
  </w:num>
  <w:num w:numId="3" w16cid:durableId="1234730508">
    <w:abstractNumId w:val="0"/>
  </w:num>
  <w:num w:numId="4" w16cid:durableId="1777795225">
    <w:abstractNumId w:val="3"/>
  </w:num>
  <w:num w:numId="5" w16cid:durableId="836265550">
    <w:abstractNumId w:val="0"/>
  </w:num>
  <w:num w:numId="6" w16cid:durableId="1641181724">
    <w:abstractNumId w:val="0"/>
  </w:num>
  <w:num w:numId="7" w16cid:durableId="736245739">
    <w:abstractNumId w:val="2"/>
  </w:num>
  <w:num w:numId="8" w16cid:durableId="168175466">
    <w:abstractNumId w:val="3"/>
  </w:num>
  <w:num w:numId="9" w16cid:durableId="122552835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6" w:nlCheck="1" w:checkStyle="1"/>
  <w:activeWritingStyle w:appName="MSWord" w:lang="en-US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011A"/>
    <w:rsid w:val="00006EA6"/>
    <w:rsid w:val="00034092"/>
    <w:rsid w:val="00083D64"/>
    <w:rsid w:val="000A6616"/>
    <w:rsid w:val="000C32DE"/>
    <w:rsid w:val="000C7612"/>
    <w:rsid w:val="000D5309"/>
    <w:rsid w:val="000E168E"/>
    <w:rsid w:val="000E606F"/>
    <w:rsid w:val="001A0FAF"/>
    <w:rsid w:val="001A41A3"/>
    <w:rsid w:val="001B7A14"/>
    <w:rsid w:val="00202585"/>
    <w:rsid w:val="002036E6"/>
    <w:rsid w:val="00217A99"/>
    <w:rsid w:val="00264008"/>
    <w:rsid w:val="00291D1D"/>
    <w:rsid w:val="002C0FE0"/>
    <w:rsid w:val="002D3160"/>
    <w:rsid w:val="003930C4"/>
    <w:rsid w:val="003D295B"/>
    <w:rsid w:val="00414094"/>
    <w:rsid w:val="00440F3E"/>
    <w:rsid w:val="004E5024"/>
    <w:rsid w:val="005064B4"/>
    <w:rsid w:val="005158FA"/>
    <w:rsid w:val="00537A46"/>
    <w:rsid w:val="005E6B4F"/>
    <w:rsid w:val="00625101"/>
    <w:rsid w:val="006919A5"/>
    <w:rsid w:val="006B5255"/>
    <w:rsid w:val="006F45A4"/>
    <w:rsid w:val="007035F6"/>
    <w:rsid w:val="007134F3"/>
    <w:rsid w:val="00733CB3"/>
    <w:rsid w:val="0074343F"/>
    <w:rsid w:val="00765FE6"/>
    <w:rsid w:val="007707BB"/>
    <w:rsid w:val="00777695"/>
    <w:rsid w:val="007D0A82"/>
    <w:rsid w:val="007F500C"/>
    <w:rsid w:val="008467F3"/>
    <w:rsid w:val="00857D96"/>
    <w:rsid w:val="0088384F"/>
    <w:rsid w:val="0089498E"/>
    <w:rsid w:val="008A3B41"/>
    <w:rsid w:val="008A4790"/>
    <w:rsid w:val="008C3007"/>
    <w:rsid w:val="008D7E50"/>
    <w:rsid w:val="00923843"/>
    <w:rsid w:val="009A0487"/>
    <w:rsid w:val="00A247A0"/>
    <w:rsid w:val="00A84F32"/>
    <w:rsid w:val="00A9015F"/>
    <w:rsid w:val="00A94E18"/>
    <w:rsid w:val="00AA3AF2"/>
    <w:rsid w:val="00B05982"/>
    <w:rsid w:val="00B37411"/>
    <w:rsid w:val="00B52173"/>
    <w:rsid w:val="00B61695"/>
    <w:rsid w:val="00B83F45"/>
    <w:rsid w:val="00BA7E8E"/>
    <w:rsid w:val="00BE2C94"/>
    <w:rsid w:val="00BF66B8"/>
    <w:rsid w:val="00C94E3F"/>
    <w:rsid w:val="00CA114F"/>
    <w:rsid w:val="00CB7D74"/>
    <w:rsid w:val="00CE680A"/>
    <w:rsid w:val="00D00D86"/>
    <w:rsid w:val="00D05605"/>
    <w:rsid w:val="00D21567"/>
    <w:rsid w:val="00D521F9"/>
    <w:rsid w:val="00D54E31"/>
    <w:rsid w:val="00D60684"/>
    <w:rsid w:val="00D730A3"/>
    <w:rsid w:val="00D97CF0"/>
    <w:rsid w:val="00DB7A45"/>
    <w:rsid w:val="00DF7F18"/>
    <w:rsid w:val="00E03AF8"/>
    <w:rsid w:val="00E15A77"/>
    <w:rsid w:val="00E4416B"/>
    <w:rsid w:val="00E44415"/>
    <w:rsid w:val="00E45937"/>
    <w:rsid w:val="00E80C6D"/>
    <w:rsid w:val="00EC5336"/>
    <w:rsid w:val="00EF6BE4"/>
    <w:rsid w:val="00F1300A"/>
    <w:rsid w:val="00F22A22"/>
    <w:rsid w:val="00F31107"/>
    <w:rsid w:val="00F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9FBB"/>
  <w15:docId w15:val="{206227BF-D20D-4FEE-94DB-7796918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" w:hAnsi="Times"/>
      <w:sz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eastAsia="zh-CN"/>
    </w:rPr>
  </w:style>
  <w:style w:type="paragraph" w:styleId="Nagwek2">
    <w:name w:val="heading 2"/>
    <w:basedOn w:val="Subsection"/>
    <w:next w:val="Normalny"/>
    <w:autoRedefine/>
    <w:qFormat/>
    <w:rsid w:val="00733CB3"/>
    <w:pPr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B61695"/>
    <w:pPr>
      <w:spacing w:before="240" w:after="240"/>
      <w:ind w:left="1418"/>
    </w:pPr>
    <w:rPr>
      <w:rFonts w:ascii="Times" w:hAnsi="Times"/>
      <w:noProof/>
      <w:sz w:val="22"/>
      <w:szCs w:val="22"/>
      <w:lang w:eastAsia="en-US"/>
    </w:rPr>
  </w:style>
  <w:style w:type="paragraph" w:customStyle="1" w:styleId="Abstract">
    <w:name w:val="Abstract"/>
    <w:next w:val="Section"/>
    <w:link w:val="AbstractChar"/>
    <w:rsid w:val="00B37411"/>
    <w:pPr>
      <w:spacing w:after="120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next w:val="Bodytext"/>
    <w:rsid w:val="00440F3E"/>
    <w:pPr>
      <w:spacing w:before="60"/>
      <w:ind w:left="28"/>
      <w:jc w:val="center"/>
    </w:pPr>
    <w:rPr>
      <w:rFonts w:ascii="Times" w:hAnsi="Times"/>
      <w:b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rsid w:val="00D97CF0"/>
    <w:pPr>
      <w:widowControl w:val="0"/>
      <w:numPr>
        <w:numId w:val="4"/>
      </w:numPr>
      <w:tabs>
        <w:tab w:val="left" w:pos="567"/>
      </w:tabs>
      <w:jc w:val="both"/>
    </w:pPr>
    <w:rPr>
      <w:rFonts w:ascii="Times" w:hAnsi="Times"/>
      <w:iCs/>
      <w:noProof/>
      <w:color w:val="000000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7A4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A45"/>
    <w:rPr>
      <w:rFonts w:ascii="Times" w:hAnsi="Times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7A4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A45"/>
    <w:rPr>
      <w:rFonts w:ascii="Times" w:hAnsi="Times"/>
      <w:sz w:val="22"/>
      <w:lang w:eastAsia="en-US"/>
    </w:rPr>
  </w:style>
  <w:style w:type="paragraph" w:customStyle="1" w:styleId="Keywords">
    <w:name w:val="Keywords"/>
    <w:basedOn w:val="Abstract"/>
    <w:next w:val="Section"/>
    <w:link w:val="KeywordsChar"/>
    <w:qFormat/>
    <w:rsid w:val="00625101"/>
    <w:pPr>
      <w:spacing w:after="360"/>
    </w:pPr>
  </w:style>
  <w:style w:type="character" w:customStyle="1" w:styleId="AbstractChar">
    <w:name w:val="Abstract Char"/>
    <w:basedOn w:val="Domylnaczcionkaakapitu"/>
    <w:link w:val="Abstract"/>
    <w:rsid w:val="00625101"/>
    <w:rPr>
      <w:rFonts w:ascii="Times" w:hAnsi="Times"/>
      <w:color w:val="000000"/>
      <w:lang w:eastAsia="en-US"/>
    </w:rPr>
  </w:style>
  <w:style w:type="character" w:customStyle="1" w:styleId="KeywordsChar">
    <w:name w:val="Keywords Char"/>
    <w:basedOn w:val="AbstractChar"/>
    <w:link w:val="Keywords"/>
    <w:rsid w:val="00625101"/>
    <w:rPr>
      <w:rFonts w:ascii="Times" w:hAnsi="Times"/>
      <w:color w:val="000000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0D5309"/>
    <w:rPr>
      <w:i/>
      <w:iCs/>
    </w:rPr>
  </w:style>
  <w:style w:type="character" w:styleId="Pogrubienie">
    <w:name w:val="Strong"/>
    <w:basedOn w:val="Domylnaczcionkaakapitu"/>
    <w:uiPriority w:val="22"/>
    <w:qFormat/>
    <w:rsid w:val="000D530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D530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0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7409/rabdim.023.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5D0C-2569-482A-9F45-0B45C6DC21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8bc77841-c4c6-444e-aea1-c4699fb080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Goworowska</dc:creator>
  <cp:lastModifiedBy>Katarzyna Goworowska</cp:lastModifiedBy>
  <cp:revision>6</cp:revision>
  <dcterms:created xsi:type="dcterms:W3CDTF">2025-03-25T07:26:00Z</dcterms:created>
  <dcterms:modified xsi:type="dcterms:W3CDTF">2025-03-25T07:28:00Z</dcterms:modified>
</cp:coreProperties>
</file>